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akapit_do-prawej"/>
        <w:spacing w:line="240" w:lineRule="auto"/>
        <w:rPr>
          <w:rFonts w:ascii="Verdana" w:cs="Verdana" w:hAnsi="Verdana" w:eastAsia="Verdana"/>
        </w:rPr>
      </w:pPr>
      <w:r>
        <w:rPr>
          <w:rFonts w:ascii="Verdana" w:hAnsi="Verdana" w:hint="default"/>
          <w:rtl w:val="0"/>
        </w:rPr>
        <w:t>……………………………</w:t>
      </w:r>
      <w:r>
        <w:rPr>
          <w:rFonts w:ascii="Verdana" w:hAnsi="Verdana"/>
          <w:rtl w:val="0"/>
        </w:rPr>
        <w:t xml:space="preserve">., dnia </w:t>
      </w:r>
      <w:r>
        <w:rPr>
          <w:rFonts w:ascii="Verdana" w:hAnsi="Verdana" w:hint="default"/>
          <w:rtl w:val="0"/>
        </w:rPr>
        <w:t>……………………………</w:t>
      </w:r>
      <w:r>
        <w:rPr>
          <w:rFonts w:ascii="Verdana" w:hAnsi="Verdana"/>
          <w:rtl w:val="0"/>
        </w:rPr>
        <w:t>..r.</w:t>
      </w:r>
    </w:p>
    <w:p>
      <w:pPr>
        <w:pStyle w:val="akapit_do-prawej"/>
        <w:spacing w:line="240" w:lineRule="auto"/>
        <w:rPr>
          <w:rFonts w:ascii="Verdana" w:cs="Verdana" w:hAnsi="Verdana" w:eastAsia="Verdana"/>
        </w:rPr>
      </w:pPr>
    </w:p>
    <w:p>
      <w:pPr>
        <w:pStyle w:val="akapit_do-prawej"/>
        <w:spacing w:line="240" w:lineRule="auto"/>
        <w:rPr>
          <w:rFonts w:ascii="Verdana" w:cs="Verdana" w:hAnsi="Verdana" w:eastAsia="Verdana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</w:rPr>
      </w:pPr>
    </w:p>
    <w:p>
      <w:pPr>
        <w:pStyle w:val="Normal.0"/>
        <w:ind w:left="4248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S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  <w:lang w:val="en-US"/>
        </w:rPr>
        <w:t>D OKR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  <w:lang w:val="en-US"/>
        </w:rPr>
        <w:t xml:space="preserve">GOWY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b w:val="1"/>
          <w:bCs w:val="1"/>
          <w:sz w:val="24"/>
          <w:szCs w:val="24"/>
          <w:rtl w:val="0"/>
        </w:rPr>
        <w:t>XIII Wydzia</w:t>
      </w:r>
      <w:r>
        <w:rPr>
          <w:b w:val="1"/>
          <w:bCs w:val="1"/>
          <w:sz w:val="24"/>
          <w:szCs w:val="24"/>
          <w:rtl w:val="0"/>
        </w:rPr>
        <w:t xml:space="preserve">ł </w:t>
      </w:r>
      <w:r>
        <w:rPr>
          <w:b w:val="1"/>
          <w:bCs w:val="1"/>
          <w:sz w:val="24"/>
          <w:szCs w:val="24"/>
          <w:rtl w:val="0"/>
        </w:rPr>
        <w:t>Ubezpiecze</w:t>
      </w:r>
      <w:r>
        <w:rPr>
          <w:b w:val="1"/>
          <w:bCs w:val="1"/>
          <w:sz w:val="24"/>
          <w:szCs w:val="24"/>
          <w:rtl w:val="0"/>
        </w:rPr>
        <w:t xml:space="preserve">ń </w:t>
      </w:r>
      <w:r>
        <w:rPr>
          <w:b w:val="1"/>
          <w:bCs w:val="1"/>
          <w:sz w:val="24"/>
          <w:szCs w:val="24"/>
          <w:rtl w:val="0"/>
          <w:lang w:val="nl-NL"/>
        </w:rPr>
        <w:t>Spo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 xml:space="preserve">ecznych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b w:val="1"/>
          <w:bCs w:val="1"/>
          <w:sz w:val="24"/>
          <w:szCs w:val="24"/>
          <w:rtl w:val="0"/>
        </w:rPr>
        <w:t xml:space="preserve">w Warszawie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sz w:val="24"/>
          <w:szCs w:val="24"/>
          <w:rtl w:val="0"/>
          <w:lang w:val="pt-PT"/>
        </w:rPr>
        <w:t>ul. 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ocka 9, 01-231 Warszawa       </w:t>
      </w:r>
    </w:p>
    <w:p>
      <w:pPr>
        <w:pStyle w:val="Normal.0"/>
        <w:ind w:left="4248" w:firstLine="0"/>
        <w:rPr>
          <w:sz w:val="24"/>
          <w:szCs w:val="24"/>
        </w:rPr>
      </w:pPr>
    </w:p>
    <w:p>
      <w:pPr>
        <w:pStyle w:val="Normal.0"/>
        <w:ind w:left="4248" w:firstLine="0"/>
        <w:rPr>
          <w:sz w:val="24"/>
          <w:szCs w:val="2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Normal.0"/>
        <w:rPr>
          <w:sz w:val="24"/>
          <w:szCs w:val="24"/>
        </w:rPr>
      </w:pPr>
      <w:r>
        <w:rPr>
          <w:rFonts w:cs="Arial Unicode MS" w:eastAsia="Arial Unicode MS"/>
          <w:b w:val="1"/>
          <w:bCs w:val="1"/>
          <w:sz w:val="24"/>
          <w:szCs w:val="24"/>
          <w:rtl w:val="0"/>
        </w:rPr>
        <w:t>Odwo</w:t>
      </w:r>
      <w:r>
        <w:rPr>
          <w:rFonts w:cs="Arial Unicode MS" w:eastAsia="Arial Unicode MS" w:hint="default"/>
          <w:b w:val="1"/>
          <w:bCs w:val="1"/>
          <w:sz w:val="24"/>
          <w:szCs w:val="24"/>
          <w:rtl w:val="0"/>
        </w:rPr>
        <w:t>ł</w:t>
      </w:r>
      <w:r>
        <w:rPr>
          <w:rFonts w:cs="Arial Unicode MS" w:eastAsia="Arial Unicode MS"/>
          <w:b w:val="1"/>
          <w:bCs w:val="1"/>
          <w:sz w:val="24"/>
          <w:szCs w:val="24"/>
          <w:rtl w:val="0"/>
        </w:rPr>
        <w:t>uj</w:t>
      </w:r>
      <w:r>
        <w:rPr>
          <w:rFonts w:cs="Arial Unicode MS" w:eastAsia="Arial Unicode MS" w:hint="default"/>
          <w:b w:val="1"/>
          <w:bCs w:val="1"/>
          <w:sz w:val="24"/>
          <w:szCs w:val="24"/>
          <w:rtl w:val="0"/>
        </w:rPr>
        <w:t>ą</w:t>
      </w:r>
      <w:r>
        <w:rPr>
          <w:rFonts w:cs="Arial Unicode MS" w:eastAsia="Arial Unicode MS"/>
          <w:b w:val="1"/>
          <w:bCs w:val="1"/>
          <w:sz w:val="24"/>
          <w:szCs w:val="24"/>
          <w:rtl w:val="0"/>
        </w:rPr>
        <w:t>ca/y si</w:t>
      </w:r>
      <w:r>
        <w:rPr>
          <w:rFonts w:cs="Arial Unicode MS" w:eastAsia="Arial Unicode MS" w:hint="default"/>
          <w:b w:val="1"/>
          <w:bCs w:val="1"/>
          <w:sz w:val="24"/>
          <w:szCs w:val="24"/>
          <w:rtl w:val="0"/>
        </w:rPr>
        <w:t xml:space="preserve">ę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cs="Arial Unicode MS" w:eastAsia="Arial Unicode MS"/>
          <w:i w:val="1"/>
          <w:iCs w:val="1"/>
          <w:sz w:val="24"/>
          <w:szCs w:val="24"/>
          <w:rtl w:val="0"/>
        </w:rPr>
        <w:t>/imi</w:t>
      </w:r>
      <w:r>
        <w:rPr>
          <w:rFonts w:cs="Arial Unicode MS" w:eastAsia="Arial Unicode MS" w:hint="default"/>
          <w:i w:val="1"/>
          <w:iCs w:val="1"/>
          <w:sz w:val="24"/>
          <w:szCs w:val="24"/>
          <w:rtl w:val="0"/>
        </w:rPr>
        <w:t>ę</w:t>
      </w:r>
      <w:r>
        <w:rPr>
          <w:rFonts w:cs="Arial Unicode MS" w:eastAsia="Arial Unicode MS"/>
          <w:i w:val="1"/>
          <w:iCs w:val="1"/>
          <w:sz w:val="24"/>
          <w:szCs w:val="24"/>
          <w:rtl w:val="0"/>
        </w:rPr>
        <w:t>, nazwisko, adres i PESEL</w:t>
      </w:r>
      <w:r>
        <w:rPr>
          <w:rFonts w:cs="Arial Unicode MS" w:eastAsia="Arial Unicode MS"/>
          <w:sz w:val="24"/>
          <w:szCs w:val="24"/>
          <w:rtl w:val="0"/>
        </w:rPr>
        <w:t>/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rFonts w:cs="Arial Unicode MS" w:eastAsia="Arial Unicode MS"/>
          <w:b w:val="1"/>
          <w:bCs w:val="1"/>
          <w:sz w:val="24"/>
          <w:szCs w:val="24"/>
          <w:rtl w:val="0"/>
        </w:rPr>
        <w:t xml:space="preserve">Pozwany: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cs="Arial Unicode MS" w:eastAsia="Arial Unicode MS"/>
          <w:b w:val="1"/>
          <w:bCs w:val="1"/>
          <w:sz w:val="24"/>
          <w:szCs w:val="24"/>
          <w:rtl w:val="0"/>
        </w:rPr>
        <w:t>Dyrektor Zak</w:t>
      </w:r>
      <w:r>
        <w:rPr>
          <w:rFonts w:cs="Arial Unicode MS" w:eastAsia="Arial Unicode MS" w:hint="default"/>
          <w:b w:val="1"/>
          <w:bCs w:val="1"/>
          <w:sz w:val="24"/>
          <w:szCs w:val="24"/>
          <w:rtl w:val="0"/>
        </w:rPr>
        <w:t>ł</w:t>
      </w:r>
      <w:r>
        <w:rPr>
          <w:rFonts w:cs="Arial Unicode MS" w:eastAsia="Arial Unicode MS"/>
          <w:b w:val="1"/>
          <w:bCs w:val="1"/>
          <w:sz w:val="24"/>
          <w:szCs w:val="24"/>
          <w:rtl w:val="0"/>
        </w:rPr>
        <w:t xml:space="preserve">adu Emerytalno-Rentowego </w:t>
      </w:r>
    </w:p>
    <w:p>
      <w:pPr>
        <w:pStyle w:val="Normal.0"/>
        <w:rPr>
          <w:sz w:val="24"/>
          <w:szCs w:val="24"/>
        </w:rPr>
      </w:pPr>
      <w:r>
        <w:rPr>
          <w:rFonts w:cs="Arial Unicode MS" w:eastAsia="Arial Unicode MS"/>
          <w:b w:val="1"/>
          <w:bCs w:val="1"/>
          <w:sz w:val="24"/>
          <w:szCs w:val="24"/>
          <w:rtl w:val="0"/>
        </w:rPr>
        <w:t>Ministerstwa Spraw Wewn</w:t>
      </w:r>
      <w:r>
        <w:rPr>
          <w:rFonts w:cs="Arial Unicode MS" w:eastAsia="Arial Unicode MS" w:hint="default"/>
          <w:b w:val="1"/>
          <w:bCs w:val="1"/>
          <w:sz w:val="24"/>
          <w:szCs w:val="24"/>
          <w:rtl w:val="0"/>
        </w:rPr>
        <w:t>ę</w:t>
      </w:r>
      <w:r>
        <w:rPr>
          <w:rFonts w:cs="Arial Unicode MS" w:eastAsia="Arial Unicode MS"/>
          <w:b w:val="1"/>
          <w:bCs w:val="1"/>
          <w:sz w:val="24"/>
          <w:szCs w:val="24"/>
          <w:rtl w:val="0"/>
        </w:rPr>
        <w:t xml:space="preserve">trznych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cs="Arial Unicode MS" w:eastAsia="Arial Unicode MS"/>
          <w:b w:val="1"/>
          <w:bCs w:val="1"/>
          <w:sz w:val="24"/>
          <w:szCs w:val="24"/>
          <w:rtl w:val="0"/>
        </w:rPr>
        <w:t xml:space="preserve">i Administracji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cs="Arial Unicode MS" w:eastAsia="Arial Unicode MS"/>
          <w:sz w:val="24"/>
          <w:szCs w:val="24"/>
          <w:rtl w:val="0"/>
        </w:rPr>
        <w:t>ul. Pawi</w:t>
      </w:r>
      <w:r>
        <w:rPr>
          <w:rFonts w:cs="Arial Unicode MS" w:eastAsia="Arial Unicode MS" w:hint="default"/>
          <w:sz w:val="24"/>
          <w:szCs w:val="24"/>
          <w:rtl w:val="0"/>
        </w:rPr>
        <w:t>ń</w:t>
      </w:r>
      <w:r>
        <w:rPr>
          <w:rFonts w:cs="Arial Unicode MS" w:eastAsia="Arial Unicode MS"/>
          <w:sz w:val="24"/>
          <w:szCs w:val="24"/>
          <w:rtl w:val="0"/>
        </w:rPr>
        <w:t>skiego 17/21,  02-106 Warszawa.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rFonts w:cs="Arial Unicode MS" w:eastAsia="Arial Unicode MS"/>
          <w:b w:val="1"/>
          <w:bCs w:val="1"/>
          <w:sz w:val="24"/>
          <w:szCs w:val="24"/>
          <w:rtl w:val="0"/>
        </w:rPr>
        <w:t xml:space="preserve">Sygn. akt. XIII 1U </w:t>
      </w:r>
      <w:r>
        <w:rPr>
          <w:rFonts w:cs="Arial Unicode MS" w:eastAsia="Arial Unicode MS" w:hint="default"/>
          <w:b w:val="1"/>
          <w:bCs w:val="1"/>
          <w:sz w:val="24"/>
          <w:szCs w:val="24"/>
          <w:rtl w:val="0"/>
        </w:rPr>
        <w:t>……………</w:t>
      </w: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akapit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akapit_srodek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WNIOSEK</w:t>
      </w:r>
    </w:p>
    <w:p>
      <w:pPr>
        <w:pStyle w:val="akapit_srodek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 przekazanie sprawy 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wnorz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dnemu 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dowi </w:t>
      </w:r>
    </w:p>
    <w:p>
      <w:pPr>
        <w:pStyle w:val="akapit_srodek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akapit_srodek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w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……………………………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</w:p>
    <w:p>
      <w:pPr>
        <w:pStyle w:val="akapit_srodek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akapit_srodek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akapi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akapit"/>
        <w:spacing w:line="240" w:lineRule="auto"/>
        <w:ind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Na podstawie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art. 461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§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3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Kodeksu post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powania cywilnego,</w:t>
      </w:r>
      <w:r>
        <w:rPr>
          <w:rFonts w:ascii="Times New Roman" w:hAnsi="Times New Roman"/>
          <w:sz w:val="24"/>
          <w:szCs w:val="24"/>
          <w:rtl w:val="0"/>
        </w:rPr>
        <w:t xml:space="preserve"> wnosz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 xml:space="preserve">przekazanie mojej sprawy, sygn. akt. XIII 1U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  <w:r>
        <w:rPr>
          <w:rFonts w:ascii="Times New Roman" w:hAnsi="Times New Roman" w:hint="default"/>
          <w:sz w:val="24"/>
          <w:szCs w:val="24"/>
          <w:rtl w:val="0"/>
        </w:rPr>
        <w:t>…</w:t>
      </w:r>
      <w:r>
        <w:rPr>
          <w:rFonts w:ascii="Times New Roman" w:hAnsi="Times New Roman"/>
          <w:sz w:val="24"/>
          <w:szCs w:val="24"/>
          <w:rtl w:val="0"/>
        </w:rPr>
        <w:t>. do rozpoznania innemu 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dowi 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wnorz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dnemu, tj. 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dowi Okr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gowemu w </w:t>
      </w:r>
      <w:r>
        <w:rPr>
          <w:rFonts w:ascii="Times New Roman" w:hAnsi="Times New Roman" w:hint="default"/>
          <w:sz w:val="24"/>
          <w:szCs w:val="24"/>
          <w:rtl w:val="0"/>
        </w:rPr>
        <w:t>………………</w:t>
      </w:r>
      <w:r>
        <w:rPr>
          <w:rFonts w:ascii="Times New Roman" w:hAnsi="Times New Roman"/>
          <w:sz w:val="24"/>
          <w:szCs w:val="24"/>
          <w:rtl w:val="0"/>
        </w:rPr>
        <w:t>.., ze wzgl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celowo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ciowych. </w:t>
      </w:r>
    </w:p>
    <w:p>
      <w:pPr>
        <w:pStyle w:val="akapit_srodek"/>
        <w:spacing w:before="171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UZASADNIENIE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akapit"/>
        <w:spacing w:line="240" w:lineRule="auto"/>
        <w:ind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Odwo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anie od decyzji Dyrektora ZER MSWiA o ponownym ustaleniu wysoko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ci mojej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</w:t>
      </w:r>
      <w:r>
        <w:rPr>
          <w:rFonts w:ascii="Times New Roman" w:hAnsi="Times New Roman"/>
          <w:sz w:val="24"/>
          <w:szCs w:val="24"/>
          <w:rtl w:val="0"/>
        </w:rPr>
        <w:t>./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emerytury/renty policyjnej/renty rodzinnej/</w:t>
      </w:r>
      <w:r>
        <w:rPr>
          <w:rFonts w:ascii="Times New Roman" w:hAnsi="Times New Roman"/>
          <w:sz w:val="24"/>
          <w:szCs w:val="24"/>
          <w:rtl w:val="0"/>
          <w:lang w:val="nl-NL"/>
        </w:rPr>
        <w:t xml:space="preserve"> 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am/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em w dniu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</w:t>
      </w:r>
      <w:r>
        <w:rPr>
          <w:rFonts w:ascii="Times New Roman" w:hAnsi="Times New Roman"/>
          <w:sz w:val="24"/>
          <w:szCs w:val="24"/>
          <w:rtl w:val="0"/>
        </w:rPr>
        <w:t xml:space="preserve">r.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               </w:t>
      </w:r>
      <w:r>
        <w:rPr>
          <w:rFonts w:ascii="Times New Roman" w:hAnsi="Times New Roman"/>
          <w:sz w:val="24"/>
          <w:szCs w:val="24"/>
          <w:rtl w:val="0"/>
        </w:rPr>
        <w:t>Aktualnie sprawa pozostaje w 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dzie Okr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gowym w Warszawie jako 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ciwym do jej rozpoznania.  Do chwili obecnej nie zosta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 xml:space="preserve">jednak wyznaczony termin rozprawy.  </w:t>
      </w:r>
    </w:p>
    <w:p>
      <w:pPr>
        <w:pStyle w:val="akapit"/>
        <w:spacing w:line="240" w:lineRule="auto"/>
        <w:ind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Zgodnie z art.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461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§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3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k.p.c.,</w:t>
      </w:r>
      <w:r>
        <w:rPr>
          <w:rFonts w:ascii="Times New Roman" w:hAnsi="Times New Roman"/>
          <w:sz w:val="24"/>
          <w:szCs w:val="24"/>
          <w:rtl w:val="0"/>
        </w:rPr>
        <w:t xml:space="preserve"> na zgodny wniosek stron, przy wyst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pieniu wzgl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celowo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ciowych, istnieje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liwo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przekazania mojej sprawy do rozpoznania innemu 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dowi 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wnorz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dnemu. </w:t>
      </w:r>
    </w:p>
    <w:p>
      <w:pPr>
        <w:pStyle w:val="Normal.0"/>
        <w:tabs>
          <w:tab w:val="left" w:pos="284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Moim sta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ym miejscem zamieszkania jest </w:t>
      </w:r>
      <w:r>
        <w:rPr>
          <w:sz w:val="24"/>
          <w:szCs w:val="24"/>
          <w:rtl w:val="0"/>
        </w:rPr>
        <w:t>…………………</w:t>
      </w:r>
      <w:r>
        <w:rPr>
          <w:sz w:val="24"/>
          <w:szCs w:val="24"/>
          <w:rtl w:val="0"/>
        </w:rPr>
        <w:t>., po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ne/y w pobli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u siedziby S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du Okr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 xml:space="preserve">gowego w </w:t>
      </w:r>
      <w:r>
        <w:rPr>
          <w:sz w:val="24"/>
          <w:szCs w:val="24"/>
          <w:rtl w:val="0"/>
        </w:rPr>
        <w:t>………………………</w:t>
      </w:r>
      <w:r>
        <w:rPr>
          <w:sz w:val="24"/>
          <w:szCs w:val="24"/>
          <w:rtl w:val="0"/>
        </w:rPr>
        <w:t xml:space="preserve">. . </w:t>
      </w:r>
    </w:p>
    <w:p>
      <w:pPr>
        <w:pStyle w:val="Normal.0"/>
        <w:tabs>
          <w:tab w:val="left" w:pos="284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Okoliczno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ta, w tym tak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m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j wiek i stan zdrowia, maj</w:t>
      </w:r>
      <w:r>
        <w:rPr>
          <w:sz w:val="24"/>
          <w:szCs w:val="24"/>
          <w:rtl w:val="0"/>
        </w:rPr>
        <w:t xml:space="preserve">ą  </w:t>
      </w:r>
      <w:r>
        <w:rPr>
          <w:sz w:val="24"/>
          <w:szCs w:val="24"/>
          <w:rtl w:val="0"/>
        </w:rPr>
        <w:t>istotne znaczenie w przypadku osobistego stawienia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na rozprawie, do czego mam prawo. Tym samym przekazanie mojej sprawy do rozpoznania ww. S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dowi Okr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gowemu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nie tylko przyspieszy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jej rozpoznanie, ale tak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w spos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b znaczny zmniejszy uci</w:t>
      </w:r>
      <w:r>
        <w:rPr>
          <w:sz w:val="24"/>
          <w:szCs w:val="24"/>
          <w:rtl w:val="0"/>
        </w:rPr>
        <w:t>ąż</w:t>
      </w:r>
      <w:r>
        <w:rPr>
          <w:sz w:val="24"/>
          <w:szCs w:val="24"/>
          <w:rtl w:val="0"/>
        </w:rPr>
        <w:t>liwo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n-US"/>
        </w:rPr>
        <w:t>re 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yby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z moim osobistym stawiennictwem przed S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dem Okr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gowym Warszawie. Dodatkowo wyja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  <w:lang w:val="it-IT"/>
        </w:rPr>
        <w:t xml:space="preserve">niam,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siedziba ww. S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du jest najlepiej skomunikowana z moim miejscem zamieszkania. Poza tym trudno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dotycz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ca wy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enia przeze mnie kwoty zwi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zanej z  kosztami stawiennictwa w S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dzie w Warszawie, w mojej aktualnej sytuacji materialnej, nie jest bez znaczenia. Nadmieniam,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wyra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enie przez Dyrektora ZER MSWiA, zgody na przekazanie mojej sprawy innemu s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dowi 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wnorz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dnemu ze wzgl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celowo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ciowych jest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 xml:space="preserve">liwe. </w:t>
      </w:r>
    </w:p>
    <w:p>
      <w:pPr>
        <w:pStyle w:val="Normal.0"/>
        <w:tabs>
          <w:tab w:val="left" w:pos="284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</w:r>
    </w:p>
    <w:p>
      <w:pPr>
        <w:pStyle w:val="Normal.0"/>
        <w:tabs>
          <w:tab w:val="left" w:pos="284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W zwi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zku z powy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szym wnosz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, jak na wst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 xml:space="preserve">pie.   </w:t>
        <w:tab/>
        <w:tab/>
        <w:tab/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</w:pPr>
      <w:r>
        <w:rPr>
          <w:rFonts w:cs="Arial Unicode MS" w:eastAsia="Arial Unicode MS" w:hint="default"/>
          <w:sz w:val="24"/>
          <w:szCs w:val="24"/>
          <w:rtl w:val="0"/>
        </w:rPr>
        <w:t xml:space="preserve">                                                                                    ………………………………………</w:t>
      </w:r>
    </w:p>
    <w:sectPr>
      <w:headerReference w:type="default" r:id="rId4"/>
      <w:footerReference w:type="default" r:id="rId5"/>
      <w:pgSz w:w="11900" w:h="16840" w:orient="portrait"/>
      <w:pgMar w:top="709" w:right="1417" w:bottom="851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akapit_do-prawej">
    <w:name w:val="akapit_do-prawej"/>
    <w:next w:val="akapit_do-prawej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58" w:lineRule="atLeast"/>
      <w:ind w:left="0" w:right="0" w:firstLine="256"/>
      <w:jc w:val="righ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akapit">
    <w:name w:val="akapit"/>
    <w:next w:val="akapi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58" w:lineRule="atLeast"/>
      <w:ind w:left="0" w:right="0" w:firstLine="256"/>
      <w:jc w:val="both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akapit_srodek">
    <w:name w:val="akapit_srodek"/>
    <w:next w:val="akapit_srodek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58" w:lineRule="atLeast"/>
      <w:ind w:left="128" w:right="128" w:firstLine="0"/>
      <w:jc w:val="center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